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g8xn8ngjwun3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Defintions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highlight w:val="yellow"/>
          <w:rtl w:val="0"/>
        </w:rPr>
        <w:t xml:space="preserve">Marginal Revenue Product</w:t>
      </w:r>
      <w:r w:rsidDel="00000000" w:rsidR="00000000" w:rsidRPr="00000000">
        <w:rPr>
          <w:rtl w:val="0"/>
        </w:rPr>
        <w:t xml:space="preserve"> - The additional revenue generated as a result of utilizing 1 more unit of a variable resource. (2 Ways to Calculate: Total Revenue Method Or Marginal Product Method)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highlight w:val="yellow"/>
          <w:rtl w:val="0"/>
        </w:rPr>
        <w:t xml:space="preserve">Marginal Resource Cost </w:t>
      </w:r>
      <w:r w:rsidDel="00000000" w:rsidR="00000000" w:rsidRPr="00000000">
        <w:rPr>
          <w:rtl w:val="0"/>
        </w:rPr>
        <w:t xml:space="preserve">- the additional cost a firm incurs by hiring one more unit of a resource, such as labor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iCs w:val="1"/>
        </w:rPr>
      </w:pPr>
      <w:r w:rsidDel="00000000" w:rsidR="00000000" w:rsidRPr="00000000">
        <w:rPr>
          <w:highlight w:val="yellow"/>
          <w:rtl w:val="0"/>
        </w:rPr>
        <w:t xml:space="preserve">The Demand for Resources</w:t>
      </w:r>
      <w:r w:rsidDel="00000000" w:rsidR="00000000" w:rsidRPr="00000000">
        <w:rPr>
          <w:rtl w:val="0"/>
        </w:rPr>
        <w:t xml:space="preserve"> - the demand for resources is </w:t>
      </w:r>
      <w:r w:rsidDel="00000000" w:rsidR="00000000" w:rsidRPr="00000000">
        <w:rPr>
          <w:i w:val="1"/>
          <w:iCs w:val="1"/>
          <w:rtl w:val="0"/>
        </w:rPr>
        <w:t xml:space="preserve">derived demand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highlight w:val="yellow"/>
          <w:rtl w:val="0"/>
        </w:rPr>
        <w:t xml:space="preserve">Optimal Resource Utilization</w:t>
      </w:r>
      <w:r w:rsidDel="00000000" w:rsidR="00000000" w:rsidRPr="00000000">
        <w:rPr>
          <w:rtl w:val="0"/>
        </w:rPr>
        <w:t xml:space="preserve">- when a firm produces at the point where the marginal revenue product (MRP) of a resource equals its marginal cost (MC), which in turn maximizes profit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highlight w:val="yellow"/>
          <w:rtl w:val="0"/>
        </w:rPr>
        <w:t xml:space="preserve">Determinants of Demand</w:t>
      </w:r>
      <w:r w:rsidDel="00000000" w:rsidR="00000000" w:rsidRPr="00000000">
        <w:rPr>
          <w:rtl w:val="0"/>
        </w:rPr>
        <w:t xml:space="preserve">- Examples for resource demand: 1. The demand for the good or service that the resource uses during production. 2. Overall productivity of the firm. 3. The price of another resource (Substitute/complement)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highlight w:val="yellow"/>
          <w:rtl w:val="0"/>
        </w:rPr>
        <w:t xml:space="preserve">Derived Demand</w:t>
      </w:r>
      <w:r w:rsidDel="00000000" w:rsidR="00000000" w:rsidRPr="00000000">
        <w:rPr>
          <w:rtl w:val="0"/>
        </w:rPr>
        <w:t xml:space="preserve"> - A type of demand specific to resources that occurs as a result of the demand for the goods and services produced by those resources.</w:t>
        <w:br w:type="textWrapping"/>
        <w:br w:type="textWrapping"/>
      </w:r>
      <w:r w:rsidDel="00000000" w:rsidR="00000000" w:rsidRPr="00000000">
        <w:rPr>
          <w:highlight w:val="yellow"/>
          <w:rtl w:val="0"/>
        </w:rPr>
        <w:t xml:space="preserve">Substitute Resources </w:t>
      </w:r>
      <w:r w:rsidDel="00000000" w:rsidR="00000000" w:rsidRPr="00000000">
        <w:rPr>
          <w:rtl w:val="0"/>
        </w:rPr>
        <w:t xml:space="preserve">- Resources that are viewed as replacements for one another.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highlight w:val="yellow"/>
          <w:rtl w:val="0"/>
        </w:rPr>
        <w:t xml:space="preserve">Complements </w:t>
      </w:r>
      <w:r w:rsidDel="00000000" w:rsidR="00000000" w:rsidRPr="00000000">
        <w:rPr>
          <w:rtl w:val="0"/>
        </w:rPr>
        <w:t xml:space="preserve">- Resources that are used with one another. EG: Hotdogs and ketchup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4n2vetgldnlu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Class Exercise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Key provided on the following page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262937</wp:posOffset>
            </wp:positionV>
            <wp:extent cx="5943600" cy="448310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3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/>
        <w:drawing>
          <wp:inline distB="114300" distT="114300" distL="114300" distR="114300">
            <wp:extent cx="5943600" cy="46863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wt0em91xrgh7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943600" cy="4508500"/>
            <wp:effectExtent b="0" l="0" r="0" t="0"/>
            <wp:wrapNone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8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162020</wp:posOffset>
            </wp:positionV>
            <wp:extent cx="5943600" cy="4775200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5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Remember!!! The opposite holds true for both of the following!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943600" cy="4483100"/>
            <wp:effectExtent b="0" l="0" r="0" t="0"/>
            <wp:wrapNone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3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943600" cy="4483100"/>
            <wp:effectExtent b="0" l="0" r="0" t="0"/>
            <wp:wrapNone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3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Factors that cause change in the labor supply: Demographic trends, immigration laws, education and training, unions and leisure time.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388525</wp:posOffset>
            </wp:positionV>
            <wp:extent cx="5943600" cy="4686300"/>
            <wp:effectExtent b="0" l="0" r="0" t="0"/>
            <wp:wrapNone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2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